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1AD68" w14:textId="2A483C22" w:rsidR="001F29AF" w:rsidRPr="00BC4542" w:rsidRDefault="00BC4542">
      <w:pPr>
        <w:rPr>
          <w:rFonts w:hint="cs"/>
          <w:b/>
          <w:bCs/>
        </w:rPr>
      </w:pPr>
      <w:r w:rsidRPr="00BC4542">
        <w:rPr>
          <w:b/>
          <w:bCs/>
          <w:cs/>
        </w:rPr>
        <w:t>มาตรฐานการส่งเสริมศาสนา ศิลปะวัฒนธรรม</w:t>
      </w:r>
    </w:p>
    <w:sectPr w:rsidR="001F29AF" w:rsidRPr="00BC45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42"/>
    <w:rsid w:val="001F29AF"/>
    <w:rsid w:val="00AB2286"/>
    <w:rsid w:val="00BC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D84F9"/>
  <w15:chartTrackingRefBased/>
  <w15:docId w15:val="{E049261A-A73A-4885-A078-2EA3E516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454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C45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02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33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8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6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7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9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51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OUI.PC</dc:creator>
  <cp:keywords/>
  <dc:description/>
  <cp:lastModifiedBy>OUI.PC</cp:lastModifiedBy>
  <cp:revision>1</cp:revision>
  <dcterms:created xsi:type="dcterms:W3CDTF">2024-08-29T09:39:00Z</dcterms:created>
  <dcterms:modified xsi:type="dcterms:W3CDTF">2024-08-29T09:40:00Z</dcterms:modified>
</cp:coreProperties>
</file>