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0DD32D" w14:textId="2A3372CF" w:rsidR="001F29AF" w:rsidRPr="00262D54" w:rsidRDefault="00262D54">
      <w:pPr>
        <w:rPr>
          <w:rFonts w:hint="cs"/>
          <w:b/>
          <w:bCs/>
        </w:rPr>
      </w:pPr>
      <w:r w:rsidRPr="00262D54">
        <w:rPr>
          <w:b/>
          <w:bCs/>
          <w:cs/>
        </w:rPr>
        <w:t>มาตรฐานการพัฒนาเด็กและเยาวชน</w:t>
      </w:r>
    </w:p>
    <w:sectPr w:rsidR="001F29AF" w:rsidRPr="00262D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54"/>
    <w:rsid w:val="001F29AF"/>
    <w:rsid w:val="00262D54"/>
    <w:rsid w:val="005B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01D1A"/>
  <w15:chartTrackingRefBased/>
  <w15:docId w15:val="{80E3DC3B-155A-4022-AC2C-4317001F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2D5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62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1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47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8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03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OUI.PC</dc:creator>
  <cp:keywords/>
  <dc:description/>
  <cp:lastModifiedBy>OUI.PC</cp:lastModifiedBy>
  <cp:revision>1</cp:revision>
  <dcterms:created xsi:type="dcterms:W3CDTF">2024-08-29T09:38:00Z</dcterms:created>
  <dcterms:modified xsi:type="dcterms:W3CDTF">2024-08-29T09:38:00Z</dcterms:modified>
</cp:coreProperties>
</file>